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17FE" w14:textId="317B0BCF" w:rsidR="006107F6" w:rsidRDefault="00BA07DE" w:rsidP="00680350">
      <w:pPr>
        <w:ind w:left="-1134"/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  <w:r w:rsidRPr="00BA07DE">
        <w:rPr>
          <w:rFonts w:ascii="Arial" w:hAnsi="Arial" w:cs="Arial"/>
          <w:color w:val="FF0000"/>
          <w:sz w:val="24"/>
          <w:szCs w:val="24"/>
          <w:lang w:val="en-GB"/>
        </w:rPr>
        <w:t>Please note the timings indicated are Indian times</w:t>
      </w:r>
      <w:r w:rsidR="00680350">
        <w:rPr>
          <w:rFonts w:ascii="Arial" w:hAnsi="Arial" w:cs="Arial"/>
          <w:color w:val="FF0000"/>
          <w:sz w:val="24"/>
          <w:szCs w:val="24"/>
          <w:lang w:val="en-GB"/>
        </w:rPr>
        <w:t xml:space="preserve"> (see the last page of this document for more information on time zone convertor resources*)</w:t>
      </w:r>
      <w:r w:rsidRPr="00BA07DE">
        <w:rPr>
          <w:rFonts w:ascii="Arial" w:hAnsi="Arial" w:cs="Arial"/>
          <w:color w:val="FF0000"/>
          <w:sz w:val="24"/>
          <w:szCs w:val="24"/>
          <w:lang w:val="en-GB"/>
        </w:rPr>
        <w:t>. The poster sessions are indicated in the main program.</w:t>
      </w:r>
      <w:r>
        <w:rPr>
          <w:rFonts w:ascii="Arial" w:hAnsi="Arial" w:cs="Arial"/>
          <w:color w:val="FF0000"/>
          <w:sz w:val="24"/>
          <w:szCs w:val="24"/>
          <w:lang w:val="en-GB"/>
        </w:rPr>
        <w:t xml:space="preserve"> Apart from the sessions indicated for you, you can be present at other times too. All poster</w:t>
      </w:r>
      <w:r w:rsidR="00680350">
        <w:rPr>
          <w:rFonts w:ascii="Arial" w:hAnsi="Arial" w:cs="Arial"/>
          <w:color w:val="FF0000"/>
          <w:sz w:val="24"/>
          <w:szCs w:val="24"/>
          <w:lang w:val="en-GB"/>
        </w:rPr>
        <w:t>’s</w:t>
      </w:r>
      <w:r>
        <w:rPr>
          <w:rFonts w:ascii="Arial" w:hAnsi="Arial" w:cs="Arial"/>
          <w:color w:val="FF0000"/>
          <w:sz w:val="24"/>
          <w:szCs w:val="24"/>
          <w:lang w:val="en-GB"/>
        </w:rPr>
        <w:t xml:space="preserve"> will be available for viewing and discussion all throughout the conference period.</w:t>
      </w:r>
    </w:p>
    <w:tbl>
      <w:tblPr>
        <w:tblW w:w="11200" w:type="dxa"/>
        <w:tblInd w:w="-1139" w:type="dxa"/>
        <w:tblLook w:val="04A0" w:firstRow="1" w:lastRow="0" w:firstColumn="1" w:lastColumn="0" w:noHBand="0" w:noVBand="1"/>
      </w:tblPr>
      <w:tblGrid>
        <w:gridCol w:w="3202"/>
        <w:gridCol w:w="2720"/>
        <w:gridCol w:w="2381"/>
        <w:gridCol w:w="1391"/>
        <w:gridCol w:w="1506"/>
      </w:tblGrid>
      <w:tr w:rsidR="00C829A1" w:rsidRPr="00C829A1" w14:paraId="5088934F" w14:textId="77777777" w:rsidTr="00C829A1">
        <w:trPr>
          <w:trHeight w:val="8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A783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Name of Poster Presenter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54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Poster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34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Affiliation (detailed postal address)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39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Country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D3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 w:bidi="ar-SA"/>
              </w:rPr>
              <w:t>Session in which to be present</w:t>
            </w:r>
          </w:p>
        </w:tc>
      </w:tr>
      <w:tr w:rsidR="00C829A1" w:rsidRPr="00C829A1" w14:paraId="3CCE6BFE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81B5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Aleix Barrera Català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43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TAILORED SPIN-TEXTURES IN HYBRID SUPERCONDUCTING-FERROMAGNETIC STRUCTURES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2A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 de Ciència de Materials de Barcelona (ICMAB-CSIC), Campus de la UAB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08193 Bellaterra, Spain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BA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Spain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90F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0B32F42F" w14:textId="1512DF73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- Hall - 2</w:t>
            </w:r>
          </w:p>
        </w:tc>
      </w:tr>
      <w:tr w:rsidR="00C829A1" w:rsidRPr="00C829A1" w14:paraId="713C97B0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1BC9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  <w:t>Alex Khanukov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4C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Imaging the destruction of superconductivity in MoSi rings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9E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Bar Ilan University  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 xml:space="preserve">Department of Physics, Bar-Ilan University, Ramat-Gan 5290002, Israel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F4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Israel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74F" w14:textId="398FD45E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5DD2E228" w14:textId="77F859FC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  <w:p w14:paraId="23F7B738" w14:textId="1B8465C4" w:rsidR="00D66B40" w:rsidRPr="00C829A1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</w:p>
        </w:tc>
      </w:tr>
      <w:tr w:rsidR="00C829A1" w:rsidRPr="00C829A1" w14:paraId="5807A02A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42B8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Allan Leishman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0B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TOPOLOGICAL BARRIER FOR SKYRMION LATTICE FORMATION IN MnSi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6C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225 Nieuwland Science Hall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University of Notre Dame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Notre Dame, IN 46556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0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USA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5D9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3041668B" w14:textId="0B37C879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- Hall - 1</w:t>
            </w:r>
          </w:p>
        </w:tc>
      </w:tr>
      <w:tr w:rsidR="00C829A1" w:rsidRPr="00C829A1" w14:paraId="7A704ED8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488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Arushi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BC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Unconventional superconducting properties of a new Re-rich non-centrosymmetric α-Mn superconductor, Re5.5Ta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97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Crystal Growth Lab, AB3, Indian Institute of Science Education and Research, Bhopal, India-462066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66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DE7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7FF87A14" w14:textId="0324E5C8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- Hall - 1</w:t>
            </w:r>
          </w:p>
        </w:tc>
      </w:tr>
      <w:tr w:rsidR="00C829A1" w:rsidRPr="00C829A1" w14:paraId="65ABE2DB" w14:textId="77777777" w:rsidTr="00C829A1">
        <w:trPr>
          <w:trHeight w:val="14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9EC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Balazs Ujfalussy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1F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Magnetic adatoms on conventional superconductor surfaces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BB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Wigner Research Centre for Physics, POB 49 H-1056 Budapes, Hunrary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1C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Hungary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4F0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28126B52" w14:textId="361E3CFA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2B0BB85A" w14:textId="77777777" w:rsidTr="00C829A1">
        <w:trPr>
          <w:trHeight w:val="396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E2F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Biplab Bag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8A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Scaling of I-V curves and identification of non-equilibrium phase transitions at two unique depinning thresholds in 2H-NbS2 single crystals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AC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Post-Doctoral fellow, 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CG35, Department of Condensed Matter Physics and Material Sciences, Tata Institute of Fundamental Research, Mumbai, Maharashtra-400005, India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6B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11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1097CFCD" w14:textId="239B30A5" w:rsidR="00D66B40" w:rsidRPr="00D66B40" w:rsidRDefault="00D66B40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D66B40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 xml:space="preserve">Poster - Hall - </w:t>
            </w:r>
            <w:r w:rsid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1</w:t>
            </w:r>
          </w:p>
        </w:tc>
      </w:tr>
      <w:tr w:rsidR="00C829A1" w:rsidRPr="00C829A1" w14:paraId="05D47257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C161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Carmine Attanasio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99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NbRe nitride films for potential application as superconducting nanowire single photon detector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31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Dipartimento di Fisica “E.R. Caianiello”, Università degli Studi di Salerno, I-84084 Fisciano (Sa), Italy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A2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Italy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CD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5B6D2940" w14:textId="4F3F4CCC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– Hall- 1</w:t>
            </w:r>
          </w:p>
        </w:tc>
      </w:tr>
      <w:tr w:rsidR="00C829A1" w:rsidRPr="00C829A1" w14:paraId="13041ABA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314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Daniele Torsello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0B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Interplay between magnetism and superconductivity in EuFe2(As1−xPx)2 single crystals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E7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Applied Science and Technology, Politecnico di Torino, Corso Duca degli Abruzzi 24, I-10129 Torino, Italy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29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Italy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C3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2B631407" w14:textId="5D9B64E1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0AA3EB8A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1FE4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Davi A. D. Chaves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AA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Decreasing the flux front penetration depth in a Nb thin film under inhomogeneous magnetic field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52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Federal Univerisity of São Carlos, PO Box 676, 13565-095, São Carlos, SP, Brazil.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29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Brazil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03C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1C768A4A" w14:textId="1EA6EC5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 xml:space="preserve">Poster Hall - </w:t>
            </w:r>
            <w:r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2</w:t>
            </w:r>
          </w:p>
        </w:tc>
      </w:tr>
      <w:tr w:rsidR="00C829A1" w:rsidRPr="00C829A1" w14:paraId="37C79B88" w14:textId="77777777" w:rsidTr="00C829A1">
        <w:trPr>
          <w:trHeight w:val="367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B88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Edgar J. Patiño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05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CAN COOPER-PAIRS TUNNEL AS BOSONIC PARTICLES? THEORY AND RESULTS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72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Departamento de Física, Superconductivity and Nanodevices Laboratory, Universidad de los Andes, Carrera 1 No. 18A-12, A.A. 4976-12340, Bogotá, Colombia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8B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Colombia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634" w14:textId="7DB1D938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  <w:r w:rsidR="00586704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="00586704" w:rsidRPr="00586704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62ED1597" w14:textId="77777777" w:rsidTr="00C829A1">
        <w:trPr>
          <w:trHeight w:val="480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686F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Elijah Anertey Abbey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A4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MAGNETIC FLUX AVALANCHES IN NANOSCALE WEDGE-SHAPED SUPERCONDUCTING THIN FILMS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84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Departamento de Física, Universidade Federal de São Carlos, 13565-905 São Carlos, SP, Brasil.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Grupo de Supercondutividade e Magnetismo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Rodovia Washington Luiz, km 235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CEP: 13565-905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Caixa Postal: 676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São Carlos - SP Brazil.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DA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Brazil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9A8" w14:textId="77777777" w:rsidR="00846762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  <w:r w:rsidR="00846762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</w:p>
          <w:p w14:paraId="613254D3" w14:textId="3040DE37" w:rsidR="00C829A1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 xml:space="preserve">Poster Hall - 1 </w:t>
            </w:r>
          </w:p>
        </w:tc>
      </w:tr>
      <w:tr w:rsidR="00C829A1" w:rsidRPr="00C829A1" w14:paraId="07BB844C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2341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  <w:t>Eylon Persky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32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Imaging the magnetic landscape of chiral superconductor candidate 4Hb-TaS2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DF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Bar Ilan University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Department of Physics, Bar-Ilan University, Ramat-Gan 5290002, Israel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82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Israel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8AF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55A3CB4F" w14:textId="6159CDE4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4FE6F782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0EF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Filippo Gaggioli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5F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Effects of creep on the linear ac magnetic response in type II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17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1Institut für Theoretische Physik, ETH Zürich, CH-8093 Zürich, Switzerland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D9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Switzerland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70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5C3DF4D8" w14:textId="3F0BC971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7BD63406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056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Gabriela Pasquini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03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Interplay between nematicity and superconductivity in strained pnictides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AC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Departamento de Física, FCEyN, Universidad de Buenos Aires; IFIBA, CONICET; Buenos Aires 1428, Argentina.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72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Argentina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CD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5592CD2E" w14:textId="3495D031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76F3951F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6D3F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Gonzalo Agustín Rumi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2C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Two-step ac screening and non-local effects in the vortex lattice on BSCCO samples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FB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Laboratorio de Bajas Temperaturas, Centro Atómico Bariloche, CNEA &amp; Instituto Balseiro, Bariloche CP 8400, Argentina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35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Argentina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581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1AD4F624" w14:textId="63B8D349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019C83D6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CC27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Govindarajan P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BE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Symmetry reorientation transition in the vortex lattice and flux jumps in single crystals of V3Si superconductor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EE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IISER Thiruvananthapuram, Maruthamala P.O., Vithura, Thiruvananthapuram -695551, India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CE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899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42318A89" w14:textId="0094BF5A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1C3D222C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A68F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Heleen Dausy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C0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The impact of kinetic inductance on the critical current oscillations of nanobridge SQUIDs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9C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Quantum Solid-State Physics, Department of Physics and Astronomy, KU Leuven, Celestijnenlaan 200D, B-3001 Leuven, Belgium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73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Belgium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4DB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0B7ED850" w14:textId="2A6CC9DA" w:rsidR="00846762" w:rsidRPr="00C829A1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Poster Hall - 3</w:t>
            </w:r>
          </w:p>
        </w:tc>
      </w:tr>
      <w:tr w:rsidR="00C829A1" w:rsidRPr="00C829A1" w14:paraId="36D39A5B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4B2C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Ilaria Maccari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A8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Interplay of spin waves and vortices in the two-dimensional XY model at small vortex-core energy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50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KTH Royal Institute of Technology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SE-100 44 Stockholm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Sweden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B1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Sweden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EEB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799A7DA8" w14:textId="3A5ACEFF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5699A2A2" w14:textId="77777777" w:rsidTr="00C829A1">
        <w:trPr>
          <w:trHeight w:val="367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5668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Irina Grigorieva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DB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MAGNETIZATION SIGNATURE OF TOPOLOGICAL SURFACE STATES IN A NON-SYMMORPHIC SUPERCONDUCTOR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9D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Condensed Matter Physics group, Department of Physics and Astronomy, School of Natural Sciences, University of Manchester, Oxford Rd., Manchester M13 9PL, UK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1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58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5220FD13" w14:textId="10B3994F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7C8B8BE1" w14:textId="77777777" w:rsidTr="00C829A1">
        <w:trPr>
          <w:trHeight w:val="31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10DC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Jazmín Aragón Sánchez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8F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Panoramics of vortex matter in FeSe and FeSeS at low fields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8F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Centro Atómico Bariloche and Instituto Balseiro, CNEA, CONICET and Universidad Nacional de Cuyo, Avenida Bustillo, 9500 San Carlos de Bariloche, Río Negro, 8400.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CC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Argentina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4E4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</w:p>
          <w:p w14:paraId="75D4B75E" w14:textId="44B476E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525EBFB9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224F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Joaquin Puig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C5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Bridges in micron-sized type-II superconducting samples act as converging lenses for vortices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73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Centro Atómico Bariloche and Intituto Balseiro, CNEA, CONICET and Universidad Nacional de Cuyo, 8400 San Carlos de Bariloche, Argentina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FA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Argentina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F0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39E647D6" w14:textId="718AE1E1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6ABB5F82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DF40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JORDI ALCALA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F8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RESISTIVE SWITCHING IN NANOSTRUCTURED YBCO THIN FILMS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D3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Montefiore Research Unit, Department of Electrical Engineering and Computer Science,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 w:type="page"/>
              <w:t>Université de Liège, 4000 Sart Tilman, Belgium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45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SPAIN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7F3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1C224B9C" w14:textId="6BE1C245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-3</w:t>
            </w:r>
          </w:p>
        </w:tc>
      </w:tr>
      <w:tr w:rsidR="00C829A1" w:rsidRPr="00C829A1" w14:paraId="1ACAE085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BF52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Kapil Motla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3A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Superconducting Properties of α-Mn High Entropy Alloy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CC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Crystal Growth Lab AB-3, Pincode- 462066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Indian Institute of Science Education and Research Bhopal ( INDIA)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A9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111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1194F6C0" w14:textId="0DCDB2C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42FC9044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40DB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Kyungwha Park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5D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Zero-energy peak induced by a magnetic impurity in a conventional superconductor: first-principles based study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8F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Virginia Tech, Blacksburg, Virginia 24061, USA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CA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USA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391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246E9FFE" w14:textId="53DA9CC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750384AF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54F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Leonardo Rodrigues Cadorim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1B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The Resistive State of Two-Band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71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Departamento de Física, Faculdade de Ciências, Universidade Estadual Paulista (UNESP), Caixa Postal 473, 17033-360, Bauru-SP, Brazil.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94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Brazil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019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1554E5E0" w14:textId="74652F33" w:rsidR="00846762" w:rsidRPr="00846762" w:rsidRDefault="00846762" w:rsidP="00846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– 1</w:t>
            </w:r>
          </w:p>
        </w:tc>
      </w:tr>
      <w:tr w:rsidR="00C829A1" w:rsidRPr="00C829A1" w14:paraId="0D39491F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6244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Maciej Zgirski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D6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Heat hunting in a freezer: direct measurement of quasiparticle diffusion in superconducting nanowire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10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Institute of Physics, Polish Academy of Sciences, Aleja Lotnikow 32/46, Warsaw PL 02668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EB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Polska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B3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2F5FE74D" w14:textId="1C64BF5F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2E5BAED2" w14:textId="77777777" w:rsidTr="00C829A1">
        <w:trPr>
          <w:trHeight w:val="14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6DD1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Mamta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E7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Study of the Flux Pinning Properties of YBCO: NaNbO3 Nanorods Composite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Superconductor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64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MS-408, Department of Physics, IIT Delhi, New Delhi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67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B04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144ECEAE" w14:textId="4139188D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-1</w:t>
            </w:r>
          </w:p>
        </w:tc>
      </w:tr>
      <w:tr w:rsidR="00C829A1" w:rsidRPr="00C829A1" w14:paraId="7FAECE97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7E5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MANASI MANDAL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C9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Superconductivity in Chemically Doped Type-II Weyl Semimetal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C1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ROOM NO 409, IISER BHOPAL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HOSTEL 2, Bhopal bypass road, Bhopal, Madhya Pradesh, India-462066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1D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7CAC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2F8E430B" w14:textId="26CD5E5B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7803A25A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6FA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Marek Foltyn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8E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Sensing superconducting vortices with Dayem nanobridge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78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Institute of Physics, Polish Academy of Sciences, Aleja Lotnikow 32/46, Warsaw PL 02668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2B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Poland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B60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25C7AB4E" w14:textId="0D951E93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6444A6F4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860C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Masanori Ichioka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63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NON-MAGNETIC IMPURITY EFFECTS IN VORTEX STATES OF NEMATIC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EE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Okayama University, Okayama 700-8530, Japan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2C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Japan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969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59852761" w14:textId="04C9691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09425B7B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BC0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Matthew Smylie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24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Superconducting phase diagram of magnetically ordered superconductor pristine RbEuFe4As4 and RbEu(Fe1-xNix)4As4 for x ≤ 0.04 in large pulsed fields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55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 and Astronomy, Hofstra University, 1000 Hempstead Turnpike, Hempstead, NY 11549 USA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78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USA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830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1360F276" w14:textId="40959521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596E7BE9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C438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Maycon Motta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3E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Widening the range of applicability of superconducting NbN thin films by suppressing flux avalanches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24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Departamento de Física, Universidade Federal de São Carlos, 13565-905 São Carlos, SP, Brazil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B1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Brazil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A1D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7C4E0DA5" w14:textId="58ACB3D4" w:rsidR="00846762" w:rsidRPr="00C829A1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Poster Hall - 2</w:t>
            </w:r>
          </w:p>
        </w:tc>
      </w:tr>
      <w:tr w:rsidR="00C829A1" w:rsidRPr="00C829A1" w14:paraId="3A77C956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E9474F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  <w:t>Md Arif Ali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B2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 prototype of Superconducting Fault Current Limiter with three dimensional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current mapping ability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B3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szCs w:val="22"/>
                <w:lang w:eastAsia="en-IN" w:bidi="ar-SA"/>
              </w:rPr>
              <w:t>Department of Physics, Indian Institute of Technology, Kanpur 208016, Uttar Pradesh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0D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217" w14:textId="5C5EE15E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21:30 to 22:30</w:t>
            </w:r>
            <w:r w:rsidR="00846762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="00846762"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4588EB92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C12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Michal Wyszynski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2D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Skyrmion-affected vortex dynamics in a magnet-superconductor heterostructure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9A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University of Antwerp, Groenenborgelaan 171, B-2020 Antwerp, Belgium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B9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Belgium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32F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27821C6B" w14:textId="0D9EB3FB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-2</w:t>
            </w:r>
          </w:p>
        </w:tc>
      </w:tr>
      <w:tr w:rsidR="00C829A1" w:rsidRPr="00C829A1" w14:paraId="01B34F95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20A7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1D2228"/>
                <w:szCs w:val="22"/>
                <w:lang w:eastAsia="en-IN" w:bidi="ar-SA"/>
              </w:rPr>
              <w:t>P.Neha, Satyabrata Patnaik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90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Effect of heavy ion irradiation on Mo8Ga41 superconductor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60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School of Physical Sciences, Jawaharlal Nehru University, New Delhi-10067.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B3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7F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7667A860" w14:textId="7D040D6F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30817E43" w14:textId="77777777" w:rsidTr="00C829A1">
        <w:trPr>
          <w:trHeight w:val="14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BF6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Pablo Garcia Campos / Klaus Hasselbach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5B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Visualization by scanning SQUID microscopy of the intermediate state in the superconducting Dirac semimetal PdTe2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F9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 Néel CNRS, 25 av des Martyrs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38042 Grenoble, France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DE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France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465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0287D84C" w14:textId="30BB2C98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145A2017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5A6B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Pablo Orus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A6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Superconducting properties of in-plane W-C nanowires grown by He+ focused ion beam induced deposition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66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Instituto de Nanociencia y Materiales de Aragón (INMA), CSIC-Universidad de Zaragoza, 50009 Zaragoza, Spain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9B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Spain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3C1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4F769C61" w14:textId="031A9A80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3DA92443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DC69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Predrag Miranovic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CC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STRUCTURAL TRANSFORMATION OF VORTEX LATTICE IN LOW-</w:t>
            </w:r>
            <w:r w:rsidRPr="00C829A1">
              <w:rPr>
                <w:rFonts w:ascii="Cambria Math" w:eastAsia="Times New Roman" w:hAnsi="Cambria Math" w:cs="Cambria Math"/>
                <w:color w:val="000000"/>
                <w:szCs w:val="22"/>
                <w:lang w:eastAsia="en-IN" w:bidi="ar-SA"/>
              </w:rPr>
              <w:t>𝚱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SUPERCONDUCTORS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50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Faculty of Natural Sciences and Mathematics,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University of Mointenegro,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Džorrdža Vašingtona b.b., 81000 Podgorica, Montenegro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2C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Montenegro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FD4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5E13EE48" w14:textId="1D231F22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18520134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0EB9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R. F. Luccas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41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MONODISPERSE CARBON SPHERES AS PINNING CENTERS FOR ENHANCED PROPERTIES OF MgB2 SUPERCONDUCTOR CABLES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15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Institute of Physics Rosario (IFIR), CONICET-UNR, Bv. 27 de Febrero 210bis, S2000EZP Rosario, Santa Fe, Argentina.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28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Argentina.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DBA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4B0EF822" w14:textId="62F3BDEA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59D8C47F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4DAF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Ravi Kumar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77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Hall Effect for Dirac Electrons in Graphene Exposed to an Abrikosov Flux lattice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E3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Indian Institute of Science, Bangalore - 560012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36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38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0F2A0399" w14:textId="1BEBBC8D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 xml:space="preserve">Poster Hall - </w:t>
            </w:r>
            <w:r w:rsidR="00A305FE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4</w:t>
            </w:r>
          </w:p>
        </w:tc>
      </w:tr>
      <w:tr w:rsidR="00C829A1" w:rsidRPr="00C829A1" w14:paraId="6FCFC7A2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13A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Roland Willa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D8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A topological flux trap: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Majorana bound states at screw dislocations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DA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Institute for Theory of Condensed Matter, Karlsruhe Institute of Technology, Germany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31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Germany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7CB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7BF136C9" w14:textId="0EDC48AB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07298578" w14:textId="77777777" w:rsidTr="00C829A1">
        <w:trPr>
          <w:trHeight w:val="169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938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Sagar Paul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23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Enhancement in the micro-SQUID’s flux sensitivity through Stochastic Resonance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58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Indian Institute of Technology Kanpur, Kanpur 208016, India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3D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3B5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657651B5" w14:textId="6903C1C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08094507" w14:textId="77777777" w:rsidTr="00C829A1">
        <w:trPr>
          <w:trHeight w:val="14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1F19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Sajilesh K P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D2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Probing superconducting gap structure in LaMSi(M=Ni,Pt) using muon spin rotation and relaxation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01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IISER Bhopal, Bhopal By-pass road, Bhauri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Bhopal, INDIA, 462066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4D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India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9A2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3DEB542E" w14:textId="79E05252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47BADD1D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C8A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Sergei Kozlov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CF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Probing vortex dynamics in YBCO nanowire using RF illumination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70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Laboratoire de Physique et d’Etude des Matériaux, CNRS, ESPCI Paris, PSL Research University, UPMC, 75005 Paris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1F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France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45E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78D2BD73" w14:textId="37819D10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-3</w:t>
            </w:r>
          </w:p>
        </w:tc>
      </w:tr>
      <w:tr w:rsidR="00C829A1" w:rsidRPr="00C829A1" w14:paraId="16D00A5B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1709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Siddharatha Thakur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62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Magneto-optical imaging and manipulation of Abrikosov vortices trapped in high-Tc superconductor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AF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1) Université de Bordeaux, LP2N, F-33405 Talence, France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2) Institut d’Optique &amp; CNRS, LP2N, F-33405 Talence, France.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74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France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351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3E7482F0" w14:textId="7DB53CB8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6A020A89" w14:textId="77777777" w:rsidTr="00C829A1">
        <w:trPr>
          <w:trHeight w:val="254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9FE6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Simon Collienne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75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Nb-based nanoscale superconducting quantum interference devices tuned by electroannealing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8E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Experimental Physics of Nanostructured Materials, Q-MAT, CESAM, Université de Liège, Sart Tilman, B-4000,Belgium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E1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Belgium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DC5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31, 2021 16:00 to 16:50</w:t>
            </w:r>
          </w:p>
          <w:p w14:paraId="7E38F453" w14:textId="2F48240F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 xml:space="preserve">Poster Hall - </w:t>
            </w:r>
            <w:r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2</w:t>
            </w:r>
          </w:p>
        </w:tc>
      </w:tr>
      <w:tr w:rsidR="00C829A1" w:rsidRPr="00C829A1" w14:paraId="58D2414E" w14:textId="77777777" w:rsidTr="00C829A1">
        <w:trPr>
          <w:trHeight w:val="31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29A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Somesh Chandra Ganguli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7A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Confinement-engineered superconductor to correlated-insulator transition in a van der Waals monolayer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EF7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Postdoctoral Researcher, Department of Applied Physics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 w:type="page"/>
              <w:t>Aalto University School of Science, NANO BUILDING N230a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 w:type="page"/>
              <w:t>Puumiehenkuja 2. 02150 Espoo Finland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46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Finland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84A" w14:textId="18C09863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  <w:r w:rsidR="00846762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="00846762"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4E892318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01FA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Taras Golod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7F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Mechanisms of vortex-induced Josephson phase shift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B2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Stockholm University, AlbaNova University Center, SE-10691 Stockholm, Sweden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33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Sweden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E9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16:00 to 16:50</w:t>
            </w:r>
          </w:p>
          <w:p w14:paraId="6CA34489" w14:textId="473F81ED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1C66E399" w14:textId="77777777" w:rsidTr="00C829A1">
        <w:trPr>
          <w:trHeight w:val="339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43C2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Tianzhen Zhang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48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Observation of distinct spatial distributions of the zero- and non-zero energy vortex modes in (Li0.84Fe0.16)OHFeSe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62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State Key Laboratory of Surface Physics, Department of Physics, and Advanced Materials Laboratory, Fudan University, Shanghai 200438, China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56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China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CBC" w14:textId="3B601B8E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  <w:r w:rsidR="00846762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="00846762"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12ABE1A8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1C4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Timothy Benseman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1E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Intrinsic Josephson junction Bi2Sr2CaCu2O8 terahertz sources: Achieving high power output above 77 K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D8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CUNY Queens College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6530 Kissena Blvd.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Queens, New York 11367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73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USA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F1C" w14:textId="77777777" w:rsidR="00846762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46BB189C" w14:textId="78E05F07" w:rsidR="00C829A1" w:rsidRPr="00C829A1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 </w:t>
            </w: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687A4449" w14:textId="77777777" w:rsidTr="00C829A1">
        <w:trPr>
          <w:trHeight w:val="2263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C9A5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Tsutomu Nojima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B5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Vortex-Antivortex Dynamics beyond The BKT State in Ion-Gated MoS2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28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Institute for Materials Research, Tohoku University, 2-1-1Katahira, Aoba-ku, Sendai 980-8577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6A0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Japan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8FC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62CCDE55" w14:textId="2C62578A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- 3</w:t>
            </w:r>
          </w:p>
        </w:tc>
      </w:tr>
      <w:tr w:rsidR="00C829A1" w:rsidRPr="00C829A1" w14:paraId="6BE045E3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A837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Vadim Plastovets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84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INTERPLAY BETWEEN KIBBLE-ZUREK MECHANISM AND INVERSE FARADAY EFFECT FOR ABRIKOSOV VORTEX GENERATION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FA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University Bordeaux, LOMA UMR-CNRS 5798, 351 cours de la Libération, F-33405 Talence Cedex, France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12F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France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FDC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21:30 to 22:30</w:t>
            </w:r>
          </w:p>
          <w:p w14:paraId="6885B0E6" w14:textId="05CEAFEC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- 2</w:t>
            </w:r>
          </w:p>
        </w:tc>
      </w:tr>
      <w:tr w:rsidR="00C829A1" w:rsidRPr="00C829A1" w14:paraId="4573331D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6099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VANDERHEYDEN Benoit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7C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METAMORPHOSIS OF D-LINES AND RECTIFICATION OF MAGNETIC FLUX AVALANCHES IN THE PRESENCE OF NON-CENTROSYMMETRIC PINNING FORCES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67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Montefiore Research Unit, Department of Electrical Engineering and Computer Science,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Université de Liège, 4000 Sart Tilman, Belgium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31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Belgium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CEB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28, 2021 16:00 to 16:50</w:t>
            </w:r>
          </w:p>
          <w:p w14:paraId="0234FA4E" w14:textId="13FE43EA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68D38A47" w14:textId="77777777" w:rsidTr="00C829A1">
        <w:trPr>
          <w:trHeight w:val="53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C2E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Wei Xie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02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Magnetic Field Penetration and Magnetizations in Nb, N-doped Nb and NbTi Plates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9A9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National Laboratory of Solid State Microstructures and Department of Physics, Center for Superconducting Physics and Materials, Collaborative Innovation Center for Advanced Microstructures, Nanjing University, Nanjing 210093, China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0AA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China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350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6E0C4C2F" w14:textId="041DDDC9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4BEC9267" w14:textId="77777777" w:rsidTr="00C829A1">
        <w:trPr>
          <w:trHeight w:val="19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CB284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Xiangyu Song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AE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Critical current and magnetic interference effects in topological superconducting arrays of Nb islands coupled through Bi2Se3 epitaxial films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983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Department of Physics, University of Illinois at Urbana-Champaign, Urbana, IL, 61801, USA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CD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United States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34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June 1, 2021 21:30 to 22:30</w:t>
            </w:r>
          </w:p>
          <w:p w14:paraId="1ED0D0F2" w14:textId="62178AD6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77CBD7B7" w14:textId="77777777" w:rsidTr="00C829A1">
        <w:trPr>
          <w:trHeight w:val="53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965FD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lastRenderedPageBreak/>
              <w:t>Yoichi Higashi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C51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Microscopic theory for disorder and anisotropy enhanced superconductivity in atomic layer crystalline materials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E5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Research Institute for Advanced Electronics and Photonics,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National Institute of Advanced Industrial Science and Technology (AIST)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Room# E312b, 2-1E Bldg.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AIST Tsukuba Central 2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1-1-1 Umezono, Tsukuba, Ibaraki 305-8568, Japan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E95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Japan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7F8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577327D4" w14:textId="07744870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- 4</w:t>
            </w:r>
          </w:p>
        </w:tc>
      </w:tr>
      <w:tr w:rsidR="00C829A1" w:rsidRPr="00C829A1" w14:paraId="2AAF365C" w14:textId="77777777" w:rsidTr="00C829A1">
        <w:trPr>
          <w:trHeight w:val="282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704E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Yusuke Masaki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A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Vortices in 3P2 Superfluid: Majorana fermion and non-Abelian half-quantum vortex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A42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 xml:space="preserve">Department of Physics, 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 xml:space="preserve">Graduate School of Science, 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Tohoku University</w:t>
            </w: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br/>
              <w:t>6-3, Aramaki Aza-Aoba, Aoba-ku, Sendai 980-8578, JAPAN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4CB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Japan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EE6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10551264" w14:textId="7F153A72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  <w:tr w:rsidR="00C829A1" w:rsidRPr="00C829A1" w14:paraId="48328642" w14:textId="77777777" w:rsidTr="00C829A1">
        <w:trPr>
          <w:trHeight w:val="141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2B7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Zhongtang Xu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EA6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Transport characterization and pinning analysis of BaFe1.9Ni0.1As2.05 thin films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34C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No. 6 Beiertiao, Zhongguancun, Beijing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EE8" w14:textId="77777777" w:rsidR="00C829A1" w:rsidRP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China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5BB" w14:textId="77777777" w:rsidR="00C829A1" w:rsidRDefault="00C829A1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</w:pPr>
            <w:r w:rsidRPr="00C829A1">
              <w:rPr>
                <w:rFonts w:ascii="Arial" w:eastAsia="Times New Roman" w:hAnsi="Arial" w:cs="Arial"/>
                <w:color w:val="000000"/>
                <w:szCs w:val="22"/>
                <w:lang w:eastAsia="en-IN" w:bidi="ar-SA"/>
              </w:rPr>
              <w:t>May 29, 2021 16:00 to 16:60</w:t>
            </w:r>
          </w:p>
          <w:p w14:paraId="25ABBB05" w14:textId="46CE0702" w:rsidR="00846762" w:rsidRPr="00846762" w:rsidRDefault="00846762" w:rsidP="00C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</w:pPr>
            <w:r w:rsidRPr="00846762">
              <w:rPr>
                <w:rFonts w:ascii="Arial" w:eastAsia="Times New Roman" w:hAnsi="Arial" w:cs="Arial"/>
                <w:color w:val="000000"/>
                <w:szCs w:val="22"/>
                <w:u w:val="single"/>
                <w:lang w:eastAsia="en-IN" w:bidi="ar-SA"/>
              </w:rPr>
              <w:t>Poster Hall - 1</w:t>
            </w:r>
          </w:p>
        </w:tc>
      </w:tr>
    </w:tbl>
    <w:p w14:paraId="5880D1D3" w14:textId="77777777" w:rsidR="00C829A1" w:rsidRPr="00BA07DE" w:rsidRDefault="00C829A1" w:rsidP="00680350">
      <w:pPr>
        <w:ind w:left="-1134"/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6A0C2EA0" w14:textId="0F28D46F" w:rsidR="00680350" w:rsidRPr="00680350" w:rsidRDefault="00680350" w:rsidP="00680350">
      <w:pPr>
        <w:ind w:left="-851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color w:val="FF0000"/>
          <w:sz w:val="24"/>
          <w:szCs w:val="24"/>
          <w:lang w:val="en-GB"/>
        </w:rPr>
        <w:t>*</w:t>
      </w:r>
      <w:r w:rsidRPr="00680350">
        <w:rPr>
          <w:rFonts w:ascii="Arial" w:hAnsi="Arial" w:cs="Arial"/>
          <w:color w:val="FF0000"/>
          <w:sz w:val="24"/>
          <w:szCs w:val="24"/>
          <w:lang w:val="en-GB"/>
        </w:rPr>
        <w:t xml:space="preserve">You may use the resources given on our website ( </w:t>
      </w:r>
      <w:hyperlink r:id="rId4" w:history="1">
        <w:r w:rsidRPr="00680350">
          <w:rPr>
            <w:rStyle w:val="Hyperlink"/>
            <w:rFonts w:ascii="Arial" w:hAnsi="Arial" w:cs="Arial"/>
            <w:sz w:val="24"/>
            <w:szCs w:val="24"/>
            <w:lang w:val="en-GB"/>
          </w:rPr>
          <w:t>https://www.iitk.ac.in/vortex2021/program.html</w:t>
        </w:r>
      </w:hyperlink>
      <w:r w:rsidRPr="00680350">
        <w:rPr>
          <w:rFonts w:ascii="Arial" w:hAnsi="Arial" w:cs="Arial"/>
          <w:color w:val="FF0000"/>
          <w:sz w:val="24"/>
          <w:szCs w:val="24"/>
          <w:lang w:val="en-GB"/>
        </w:rPr>
        <w:t>)</w:t>
      </w:r>
    </w:p>
    <w:p w14:paraId="5A4BD020" w14:textId="1C12324C" w:rsidR="00BA07DE" w:rsidRDefault="00680350" w:rsidP="00680350">
      <w:pPr>
        <w:ind w:left="-851"/>
        <w:rPr>
          <w:color w:val="FF0000"/>
          <w:lang w:val="en-GB"/>
        </w:rPr>
      </w:pPr>
      <w:r w:rsidRPr="00680350">
        <w:rPr>
          <w:rFonts w:ascii="Arial" w:hAnsi="Arial" w:cs="Arial"/>
          <w:color w:val="FF0000"/>
          <w:sz w:val="24"/>
          <w:szCs w:val="24"/>
          <w:lang w:val="en-GB"/>
        </w:rPr>
        <w:t>as well as other time zone converters available on the internet to convert the Indian time zones to your times. We also include a summary below</w:t>
      </w:r>
      <w:r>
        <w:rPr>
          <w:color w:val="FF0000"/>
          <w:lang w:val="en-GB"/>
        </w:rPr>
        <w:t>.</w:t>
      </w:r>
    </w:p>
    <w:p w14:paraId="4D5B231C" w14:textId="0B72C881" w:rsidR="00680350" w:rsidRPr="00BA07DE" w:rsidRDefault="00680350">
      <w:pPr>
        <w:rPr>
          <w:color w:val="FF0000"/>
          <w:lang w:val="en-GB"/>
        </w:rPr>
      </w:pPr>
      <w:r w:rsidRPr="00680350">
        <w:rPr>
          <w:noProof/>
          <w:color w:val="FF0000"/>
          <w:lang w:val="en-GB"/>
        </w:rPr>
        <w:lastRenderedPageBreak/>
        <w:drawing>
          <wp:inline distT="0" distB="0" distL="0" distR="0" wp14:anchorId="6C8885D5" wp14:editId="6F4FAC99">
            <wp:extent cx="4432501" cy="276497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69" cy="27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350" w:rsidRPr="00BA07DE" w:rsidSect="001B7264">
      <w:pgSz w:w="11906" w:h="16838"/>
      <w:pgMar w:top="426" w:right="42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wNLawMDYyN7AwNDRV0lEKTi0uzszPAykwrwUA5aU9PCwAAAA="/>
  </w:docVars>
  <w:rsids>
    <w:rsidRoot w:val="00BA07DE"/>
    <w:rsid w:val="001B7264"/>
    <w:rsid w:val="005864DF"/>
    <w:rsid w:val="00586704"/>
    <w:rsid w:val="006107F6"/>
    <w:rsid w:val="00680350"/>
    <w:rsid w:val="00846762"/>
    <w:rsid w:val="00A305FE"/>
    <w:rsid w:val="00B941F6"/>
    <w:rsid w:val="00BA07DE"/>
    <w:rsid w:val="00C829A1"/>
    <w:rsid w:val="00D00EC3"/>
    <w:rsid w:val="00D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DCD5"/>
  <w15:chartTrackingRefBased/>
  <w15:docId w15:val="{F6D09621-0FDF-48F4-A524-3CFA52C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iitk.ac.in/vortex2021/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satyajit banerjee</dc:creator>
  <cp:keywords/>
  <dc:description/>
  <cp:lastModifiedBy>satyajit banerjee</cp:lastModifiedBy>
  <cp:revision>5</cp:revision>
  <dcterms:created xsi:type="dcterms:W3CDTF">2021-05-12T05:34:00Z</dcterms:created>
  <dcterms:modified xsi:type="dcterms:W3CDTF">2021-05-12T10:55:00Z</dcterms:modified>
</cp:coreProperties>
</file>